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64" w:rsidRDefault="007D5364" w:rsidP="00F66180">
      <w:pPr>
        <w:jc w:val="center"/>
        <w:rPr>
          <w:rFonts w:ascii="Times New Roman" w:hAnsi="Times New Roman" w:cs="Times New Roman"/>
          <w:sz w:val="36"/>
          <w:szCs w:val="36"/>
        </w:rPr>
      </w:pPr>
      <w:r>
        <w:rPr>
          <w:rFonts w:ascii="Times New Roman" w:hAnsi="Times New Roman" w:cs="Times New Roman"/>
          <w:sz w:val="36"/>
          <w:szCs w:val="36"/>
        </w:rPr>
        <w:t>Slide #1</w:t>
      </w:r>
    </w:p>
    <w:p w:rsidR="007D5364" w:rsidRDefault="007D5364" w:rsidP="007D5364">
      <w:pPr>
        <w:jc w:val="both"/>
        <w:rPr>
          <w:rFonts w:ascii="Times New Roman" w:hAnsi="Times New Roman" w:cs="Times New Roman"/>
          <w:sz w:val="36"/>
          <w:szCs w:val="36"/>
        </w:rPr>
      </w:pPr>
      <w:r>
        <w:rPr>
          <w:rFonts w:ascii="Times New Roman" w:hAnsi="Times New Roman" w:cs="Times New Roman"/>
          <w:sz w:val="36"/>
          <w:szCs w:val="36"/>
        </w:rPr>
        <w:t>Websites have become the 21</w:t>
      </w:r>
      <w:r>
        <w:rPr>
          <w:rFonts w:ascii="Times New Roman" w:hAnsi="Times New Roman" w:cs="Times New Roman"/>
          <w:sz w:val="36"/>
          <w:szCs w:val="36"/>
          <w:vertAlign w:val="superscript"/>
        </w:rPr>
        <w:t>st</w:t>
      </w:r>
      <w:r>
        <w:rPr>
          <w:rFonts w:ascii="Times New Roman" w:hAnsi="Times New Roman" w:cs="Times New Roman"/>
          <w:sz w:val="36"/>
          <w:szCs w:val="36"/>
        </w:rPr>
        <w:t>-century representation of organizations, and this is no different for Delta Kappa Gamma. We will preview both the International website at dkg.org and the Tennessee State Organization website at tndkg.org. [34 words]</w:t>
      </w:r>
    </w:p>
    <w:p w:rsidR="00F66180" w:rsidRDefault="00F66180" w:rsidP="00F66180">
      <w:pPr>
        <w:jc w:val="center"/>
        <w:rPr>
          <w:rFonts w:ascii="Times New Roman" w:hAnsi="Times New Roman" w:cs="Times New Roman"/>
          <w:sz w:val="36"/>
          <w:szCs w:val="36"/>
        </w:rPr>
      </w:pPr>
      <w:r>
        <w:rPr>
          <w:rFonts w:ascii="Times New Roman" w:hAnsi="Times New Roman" w:cs="Times New Roman"/>
          <w:sz w:val="36"/>
          <w:szCs w:val="36"/>
        </w:rPr>
        <w:t>Slide #</w:t>
      </w:r>
      <w:r w:rsidR="007472B4">
        <w:rPr>
          <w:rFonts w:ascii="Times New Roman" w:hAnsi="Times New Roman" w:cs="Times New Roman"/>
          <w:sz w:val="36"/>
          <w:szCs w:val="36"/>
        </w:rPr>
        <w:t>2</w:t>
      </w:r>
      <w:bookmarkStart w:id="0" w:name="_GoBack"/>
      <w:bookmarkEnd w:id="0"/>
    </w:p>
    <w:p w:rsidR="00F66180" w:rsidRDefault="00F66180" w:rsidP="007D5364">
      <w:pPr>
        <w:jc w:val="both"/>
        <w:rPr>
          <w:rFonts w:ascii="Times New Roman" w:hAnsi="Times New Roman" w:cs="Times New Roman"/>
          <w:sz w:val="36"/>
          <w:szCs w:val="36"/>
        </w:rPr>
      </w:pPr>
      <w:r>
        <w:rPr>
          <w:rFonts w:ascii="Times New Roman" w:hAnsi="Times New Roman" w:cs="Times New Roman"/>
          <w:sz w:val="36"/>
          <w:szCs w:val="36"/>
        </w:rPr>
        <w:t xml:space="preserve">The </w:t>
      </w:r>
      <w:r w:rsidR="00E23802">
        <w:rPr>
          <w:rFonts w:ascii="Times New Roman" w:hAnsi="Times New Roman" w:cs="Times New Roman"/>
          <w:sz w:val="36"/>
          <w:szCs w:val="36"/>
        </w:rPr>
        <w:t xml:space="preserve">International </w:t>
      </w:r>
      <w:r>
        <w:rPr>
          <w:rFonts w:ascii="Times New Roman" w:hAnsi="Times New Roman" w:cs="Times New Roman"/>
          <w:sz w:val="36"/>
          <w:szCs w:val="36"/>
        </w:rPr>
        <w:t xml:space="preserve">homepage showcases the breadth of our vibrant Society. Members immediately view a map of the world with countries of DKG chapters shown in red. </w:t>
      </w:r>
      <w:r w:rsidR="007D5364" w:rsidRPr="00904444">
        <w:rPr>
          <w:rFonts w:ascii="Times New Roman" w:hAnsi="Times New Roman" w:cs="Times New Roman"/>
          <w:sz w:val="36"/>
          <w:szCs w:val="36"/>
        </w:rPr>
        <w:t xml:space="preserve">These countries are the United States, Canada, Norway, Sweden, Mexico, Finland, </w:t>
      </w:r>
      <w:proofErr w:type="spellStart"/>
      <w:r w:rsidR="007D5364" w:rsidRPr="00904444">
        <w:rPr>
          <w:rFonts w:ascii="Times New Roman" w:hAnsi="Times New Roman" w:cs="Times New Roman"/>
          <w:sz w:val="36"/>
          <w:szCs w:val="36"/>
        </w:rPr>
        <w:t>Guatamala</w:t>
      </w:r>
      <w:proofErr w:type="spellEnd"/>
      <w:r w:rsidR="007D5364" w:rsidRPr="00904444">
        <w:rPr>
          <w:rFonts w:ascii="Times New Roman" w:hAnsi="Times New Roman" w:cs="Times New Roman"/>
          <w:sz w:val="36"/>
          <w:szCs w:val="36"/>
        </w:rPr>
        <w:t xml:space="preserve">, Iceland, The Netherlands, Puerto Rico, Great Britain, El Salvador, Costa Rica, Germany, Estonia, Panama, and Japan. </w:t>
      </w:r>
      <w:r>
        <w:rPr>
          <w:rFonts w:ascii="Times New Roman" w:hAnsi="Times New Roman" w:cs="Times New Roman"/>
          <w:sz w:val="36"/>
          <w:szCs w:val="36"/>
        </w:rPr>
        <w:t>The Mission and Vision are clearly displayed, and visitors immediately see links to Leadership, Networking, Assistance, Discounts, and Activism Opp</w:t>
      </w:r>
      <w:r w:rsidR="007D5364">
        <w:rPr>
          <w:rFonts w:ascii="Times New Roman" w:hAnsi="Times New Roman" w:cs="Times New Roman"/>
          <w:sz w:val="36"/>
          <w:szCs w:val="36"/>
        </w:rPr>
        <w:t>ortunities. [74</w:t>
      </w:r>
      <w:r>
        <w:rPr>
          <w:rFonts w:ascii="Times New Roman" w:hAnsi="Times New Roman" w:cs="Times New Roman"/>
          <w:sz w:val="36"/>
          <w:szCs w:val="36"/>
        </w:rPr>
        <w:t xml:space="preserve"> words]</w:t>
      </w:r>
    </w:p>
    <w:p w:rsidR="00F66180" w:rsidRDefault="00F66180" w:rsidP="00F66180">
      <w:pPr>
        <w:jc w:val="center"/>
        <w:rPr>
          <w:rFonts w:ascii="Times New Roman" w:hAnsi="Times New Roman" w:cs="Times New Roman"/>
          <w:sz w:val="36"/>
          <w:szCs w:val="36"/>
        </w:rPr>
      </w:pPr>
      <w:r>
        <w:rPr>
          <w:rFonts w:ascii="Times New Roman" w:hAnsi="Times New Roman" w:cs="Times New Roman"/>
          <w:sz w:val="36"/>
          <w:szCs w:val="36"/>
        </w:rPr>
        <w:t>Slide #</w:t>
      </w:r>
      <w:r w:rsidR="007472B4">
        <w:rPr>
          <w:rFonts w:ascii="Times New Roman" w:hAnsi="Times New Roman" w:cs="Times New Roman"/>
          <w:sz w:val="36"/>
          <w:szCs w:val="36"/>
        </w:rPr>
        <w:t>3</w:t>
      </w:r>
    </w:p>
    <w:p w:rsidR="00F66180" w:rsidRDefault="00701764" w:rsidP="00701764">
      <w:pPr>
        <w:jc w:val="both"/>
        <w:rPr>
          <w:rFonts w:ascii="Times New Roman" w:hAnsi="Times New Roman" w:cs="Times New Roman"/>
          <w:sz w:val="36"/>
          <w:szCs w:val="36"/>
        </w:rPr>
      </w:pPr>
      <w:r w:rsidRPr="00701764">
        <w:rPr>
          <w:rFonts w:ascii="Times New Roman" w:hAnsi="Times New Roman" w:cs="Times New Roman"/>
          <w:sz w:val="36"/>
          <w:szCs w:val="36"/>
        </w:rPr>
        <w:t>The menu bar across the top of the page contains links to Events, Publications, and Programs/Projects. Upcoming Events include details about our next International Convention in New Orleans, L</w:t>
      </w:r>
      <w:r w:rsidR="00024658">
        <w:rPr>
          <w:rFonts w:ascii="Times New Roman" w:hAnsi="Times New Roman" w:cs="Times New Roman"/>
          <w:sz w:val="36"/>
          <w:szCs w:val="36"/>
        </w:rPr>
        <w:t xml:space="preserve">ouisiana, in July 2022 and the past </w:t>
      </w:r>
      <w:r w:rsidRPr="00701764">
        <w:rPr>
          <w:rFonts w:ascii="Times New Roman" w:hAnsi="Times New Roman" w:cs="Times New Roman"/>
          <w:sz w:val="36"/>
          <w:szCs w:val="36"/>
        </w:rPr>
        <w:t>International Conferences in Portland, Oregon, and San Antonio, Texas</w:t>
      </w:r>
      <w:r w:rsidR="00024658">
        <w:rPr>
          <w:rFonts w:ascii="Times New Roman" w:hAnsi="Times New Roman" w:cs="Times New Roman"/>
          <w:sz w:val="36"/>
          <w:szCs w:val="36"/>
        </w:rPr>
        <w:t>, in 2021</w:t>
      </w:r>
      <w:r w:rsidRPr="00701764">
        <w:rPr>
          <w:rFonts w:ascii="Times New Roman" w:hAnsi="Times New Roman" w:cs="Times New Roman"/>
          <w:sz w:val="36"/>
          <w:szCs w:val="36"/>
        </w:rPr>
        <w:t xml:space="preserve">. Members will find links to hotels, ground transportation, and registration for these events. Links to Publications include the </w:t>
      </w:r>
      <w:r w:rsidRPr="00701764">
        <w:rPr>
          <w:rFonts w:ascii="Times New Roman" w:hAnsi="Times New Roman" w:cs="Times New Roman"/>
          <w:i/>
          <w:iCs/>
          <w:sz w:val="36"/>
          <w:szCs w:val="36"/>
        </w:rPr>
        <w:t xml:space="preserve">DKG-Bulletin </w:t>
      </w:r>
      <w:r w:rsidRPr="00701764">
        <w:rPr>
          <w:rFonts w:ascii="Times New Roman" w:hAnsi="Times New Roman" w:cs="Times New Roman"/>
          <w:sz w:val="36"/>
          <w:szCs w:val="36"/>
        </w:rPr>
        <w:t xml:space="preserve">and </w:t>
      </w:r>
      <w:r w:rsidRPr="00701764">
        <w:rPr>
          <w:rFonts w:ascii="Times New Roman" w:hAnsi="Times New Roman" w:cs="Times New Roman"/>
          <w:i/>
          <w:iCs/>
          <w:sz w:val="36"/>
          <w:szCs w:val="36"/>
        </w:rPr>
        <w:t>DKG-Journal</w:t>
      </w:r>
      <w:r w:rsidRPr="00701764">
        <w:rPr>
          <w:rFonts w:ascii="Times New Roman" w:hAnsi="Times New Roman" w:cs="Times New Roman"/>
          <w:sz w:val="36"/>
          <w:szCs w:val="36"/>
        </w:rPr>
        <w:t xml:space="preserve"> that the general public can access; however, once members sign in using their membership numbers and passwords, links to the </w:t>
      </w:r>
      <w:r w:rsidRPr="00701764">
        <w:rPr>
          <w:rFonts w:ascii="Times New Roman" w:hAnsi="Times New Roman" w:cs="Times New Roman"/>
          <w:i/>
          <w:iCs/>
          <w:sz w:val="36"/>
          <w:szCs w:val="36"/>
        </w:rPr>
        <w:t xml:space="preserve">DKG News, Presidents’ Page, </w:t>
      </w:r>
      <w:r w:rsidRPr="00701764">
        <w:rPr>
          <w:rFonts w:ascii="Times New Roman" w:hAnsi="Times New Roman" w:cs="Times New Roman"/>
          <w:sz w:val="36"/>
          <w:szCs w:val="36"/>
        </w:rPr>
        <w:t xml:space="preserve">newsletters, and </w:t>
      </w:r>
      <w:r w:rsidRPr="00701764">
        <w:rPr>
          <w:rFonts w:ascii="Times New Roman" w:hAnsi="Times New Roman" w:cs="Times New Roman"/>
          <w:i/>
          <w:iCs/>
          <w:sz w:val="36"/>
          <w:szCs w:val="36"/>
        </w:rPr>
        <w:t xml:space="preserve">Our Heritage </w:t>
      </w:r>
      <w:r w:rsidRPr="00701764">
        <w:rPr>
          <w:rFonts w:ascii="Times New Roman" w:hAnsi="Times New Roman" w:cs="Times New Roman"/>
          <w:sz w:val="36"/>
          <w:szCs w:val="36"/>
        </w:rPr>
        <w:t xml:space="preserve">history. Non-members may also activate the </w:t>
      </w:r>
      <w:r w:rsidRPr="00701764">
        <w:rPr>
          <w:rFonts w:ascii="Times New Roman" w:hAnsi="Times New Roman" w:cs="Times New Roman"/>
          <w:sz w:val="36"/>
          <w:szCs w:val="36"/>
        </w:rPr>
        <w:lastRenderedPageBreak/>
        <w:t>link to the Programs/Projects resources about Schools for Africa, Support for Early-career Educators, Project Spotlights, and Program Ideas for Chapters.</w:t>
      </w:r>
      <w:r>
        <w:rPr>
          <w:rFonts w:ascii="Times New Roman" w:hAnsi="Times New Roman" w:cs="Times New Roman"/>
          <w:sz w:val="36"/>
          <w:szCs w:val="36"/>
        </w:rPr>
        <w:t xml:space="preserve"> </w:t>
      </w:r>
      <w:r w:rsidR="004F52AB">
        <w:rPr>
          <w:rFonts w:ascii="Times New Roman" w:hAnsi="Times New Roman" w:cs="Times New Roman"/>
          <w:sz w:val="36"/>
          <w:szCs w:val="36"/>
        </w:rPr>
        <w:t>[</w:t>
      </w:r>
      <w:r w:rsidR="00024658">
        <w:rPr>
          <w:rFonts w:ascii="Times New Roman" w:hAnsi="Times New Roman" w:cs="Times New Roman"/>
          <w:sz w:val="36"/>
          <w:szCs w:val="36"/>
        </w:rPr>
        <w:t>121</w:t>
      </w:r>
      <w:r w:rsidR="00F66180">
        <w:rPr>
          <w:rFonts w:ascii="Times New Roman" w:hAnsi="Times New Roman" w:cs="Times New Roman"/>
          <w:sz w:val="36"/>
          <w:szCs w:val="36"/>
        </w:rPr>
        <w:t xml:space="preserve"> words]</w:t>
      </w:r>
    </w:p>
    <w:p w:rsidR="00F66180" w:rsidRDefault="00F66180" w:rsidP="00F66180">
      <w:pPr>
        <w:jc w:val="center"/>
        <w:rPr>
          <w:rFonts w:ascii="Times New Roman" w:hAnsi="Times New Roman" w:cs="Times New Roman"/>
          <w:sz w:val="36"/>
          <w:szCs w:val="36"/>
        </w:rPr>
      </w:pPr>
    </w:p>
    <w:p w:rsidR="00F66180" w:rsidRDefault="00F66180" w:rsidP="00F66180">
      <w:pPr>
        <w:jc w:val="center"/>
        <w:rPr>
          <w:rFonts w:ascii="Times New Roman" w:hAnsi="Times New Roman" w:cs="Times New Roman"/>
          <w:sz w:val="36"/>
          <w:szCs w:val="36"/>
        </w:rPr>
      </w:pPr>
      <w:r>
        <w:rPr>
          <w:rFonts w:ascii="Times New Roman" w:hAnsi="Times New Roman" w:cs="Times New Roman"/>
          <w:sz w:val="36"/>
          <w:szCs w:val="36"/>
        </w:rPr>
        <w:t>Slide #</w:t>
      </w:r>
      <w:r w:rsidR="007472B4">
        <w:rPr>
          <w:rFonts w:ascii="Times New Roman" w:hAnsi="Times New Roman" w:cs="Times New Roman"/>
          <w:sz w:val="36"/>
          <w:szCs w:val="36"/>
        </w:rPr>
        <w:t>4</w:t>
      </w:r>
    </w:p>
    <w:p w:rsidR="004F0631" w:rsidRDefault="00F66180" w:rsidP="00941FB3">
      <w:pPr>
        <w:jc w:val="both"/>
        <w:rPr>
          <w:rFonts w:ascii="Times New Roman" w:hAnsi="Times New Roman" w:cs="Times New Roman"/>
          <w:sz w:val="36"/>
          <w:szCs w:val="36"/>
        </w:rPr>
      </w:pPr>
      <w:r>
        <w:rPr>
          <w:rFonts w:ascii="Times New Roman" w:hAnsi="Times New Roman" w:cs="Times New Roman"/>
          <w:sz w:val="36"/>
          <w:szCs w:val="36"/>
        </w:rPr>
        <w:t xml:space="preserve">When a member clicks the Sign In link in the top right corner of the homepage, she is directed to type her username and password in order to get more detailed International Society information not accessible to the general public. The username a member should use is her 6-digit member number. Anyone who does not know her membership number may contact her chapter president or treasurer for the number. The initial password for everyone is dkg2014society. Once recognized as a member, she may change the password to something unique to her. It is on this page that members my complete their Profiles.  The last link on the menu bar is for the DKGIEF – International Educators Foundation.  On this page, members may find guidelines, applications, and resources for the Lucile </w:t>
      </w:r>
      <w:proofErr w:type="spellStart"/>
      <w:r>
        <w:rPr>
          <w:rFonts w:ascii="Times New Roman" w:hAnsi="Times New Roman" w:cs="Times New Roman"/>
          <w:sz w:val="36"/>
          <w:szCs w:val="36"/>
        </w:rPr>
        <w:t>Cornetet</w:t>
      </w:r>
      <w:proofErr w:type="spellEnd"/>
      <w:r>
        <w:rPr>
          <w:rFonts w:ascii="Times New Roman" w:hAnsi="Times New Roman" w:cs="Times New Roman"/>
          <w:sz w:val="36"/>
          <w:szCs w:val="36"/>
        </w:rPr>
        <w:t xml:space="preserve"> Award, Educational Projects, Educators Award Fund, Emergency Fund, </w:t>
      </w:r>
      <w:proofErr w:type="spellStart"/>
      <w:r>
        <w:rPr>
          <w:rFonts w:ascii="Times New Roman" w:hAnsi="Times New Roman" w:cs="Times New Roman"/>
          <w:sz w:val="36"/>
          <w:szCs w:val="36"/>
        </w:rPr>
        <w:t>Eunah</w:t>
      </w:r>
      <w:proofErr w:type="spellEnd"/>
      <w:r>
        <w:rPr>
          <w:rFonts w:ascii="Times New Roman" w:hAnsi="Times New Roman" w:cs="Times New Roman"/>
          <w:sz w:val="36"/>
          <w:szCs w:val="36"/>
        </w:rPr>
        <w:t xml:space="preserve"> Temple Holden Leadership Fund, Golden Gift Fund, International Speakers Fund, Scholarship Fund, and World Fellowship Fund. Tennessee members should know that our own Michelle Steen of Jackson’s Theta Chapter is one of the Society’s International Speakers! Our DKG history, the many accomplishments of our members, and opportunities for grants and scholarships can all be found at dkg.org.</w:t>
      </w:r>
      <w:r>
        <w:rPr>
          <w:sz w:val="36"/>
          <w:szCs w:val="36"/>
        </w:rPr>
        <w:t xml:space="preserve"> </w:t>
      </w:r>
      <w:r>
        <w:rPr>
          <w:rFonts w:ascii="Times New Roman" w:hAnsi="Times New Roman" w:cs="Times New Roman"/>
          <w:sz w:val="36"/>
          <w:szCs w:val="36"/>
        </w:rPr>
        <w:t>[196 words]</w:t>
      </w:r>
    </w:p>
    <w:p w:rsidR="00DF4AC6" w:rsidRDefault="00DF4AC6" w:rsidP="00941FB3">
      <w:pPr>
        <w:jc w:val="both"/>
        <w:rPr>
          <w:rFonts w:ascii="Times New Roman" w:hAnsi="Times New Roman" w:cs="Times New Roman"/>
          <w:sz w:val="36"/>
          <w:szCs w:val="36"/>
        </w:rPr>
      </w:pPr>
    </w:p>
    <w:p w:rsidR="004F0631" w:rsidRDefault="004F0631" w:rsidP="004F0631">
      <w:pPr>
        <w:jc w:val="center"/>
        <w:rPr>
          <w:rFonts w:ascii="Times New Roman" w:hAnsi="Times New Roman" w:cs="Times New Roman"/>
          <w:sz w:val="36"/>
          <w:szCs w:val="36"/>
        </w:rPr>
      </w:pPr>
      <w:r w:rsidRPr="00514AC9">
        <w:rPr>
          <w:rFonts w:ascii="Times New Roman" w:hAnsi="Times New Roman" w:cs="Times New Roman"/>
          <w:sz w:val="36"/>
          <w:szCs w:val="36"/>
        </w:rPr>
        <w:lastRenderedPageBreak/>
        <w:t>Slide #</w:t>
      </w:r>
      <w:r w:rsidR="007472B4">
        <w:rPr>
          <w:rFonts w:ascii="Times New Roman" w:hAnsi="Times New Roman" w:cs="Times New Roman"/>
          <w:sz w:val="36"/>
          <w:szCs w:val="36"/>
        </w:rPr>
        <w:t>5</w:t>
      </w:r>
    </w:p>
    <w:p w:rsidR="004F0631" w:rsidRDefault="004F0631" w:rsidP="00941FB3">
      <w:pPr>
        <w:jc w:val="both"/>
        <w:rPr>
          <w:rFonts w:ascii="Times New Roman" w:hAnsi="Times New Roman" w:cs="Times New Roman"/>
          <w:sz w:val="36"/>
          <w:szCs w:val="36"/>
        </w:rPr>
      </w:pPr>
      <w:r w:rsidRPr="00E32AEB">
        <w:rPr>
          <w:rFonts w:ascii="Times New Roman" w:hAnsi="Times New Roman" w:cs="Times New Roman"/>
          <w:sz w:val="36"/>
          <w:szCs w:val="36"/>
        </w:rPr>
        <w:t>Members may ac</w:t>
      </w:r>
      <w:r>
        <w:rPr>
          <w:rFonts w:ascii="Times New Roman" w:hAnsi="Times New Roman" w:cs="Times New Roman"/>
          <w:sz w:val="36"/>
          <w:szCs w:val="36"/>
        </w:rPr>
        <w:t>cess our online information at tndkg</w:t>
      </w:r>
      <w:r w:rsidRPr="00E32AEB">
        <w:rPr>
          <w:rFonts w:ascii="Times New Roman" w:hAnsi="Times New Roman" w:cs="Times New Roman"/>
          <w:sz w:val="36"/>
          <w:szCs w:val="36"/>
        </w:rPr>
        <w:t xml:space="preserve">.org. While not as extensive as the International website, the state website includes </w:t>
      </w:r>
      <w:r>
        <w:rPr>
          <w:rFonts w:ascii="Times New Roman" w:hAnsi="Times New Roman" w:cs="Times New Roman"/>
          <w:sz w:val="36"/>
          <w:szCs w:val="36"/>
        </w:rPr>
        <w:t xml:space="preserve">a </w:t>
      </w:r>
      <w:r w:rsidRPr="00E32AEB">
        <w:rPr>
          <w:rFonts w:ascii="Times New Roman" w:hAnsi="Times New Roman" w:cs="Times New Roman"/>
          <w:sz w:val="36"/>
          <w:szCs w:val="36"/>
        </w:rPr>
        <w:t>message from our state organization president and links to important documents such as guidelines and applications for scholarships and grants, program ideas, rules and bylaws, committee reports, and newsletters. The menu at the top of the page links to the Xi State Vision Foundation which is dedicated to raising money and awarding members with professional development funds and project grants each year. Links to applications, guidelines, and contribution forms are found on this page.  The next menu link is the Educational Excellence Committee Corner or EEC Corner. Here members may find descriptions of successful programs submitted by chapters, an EEC training video for Chapter Program Chairs, and program submission forms. Sherrie Collins, a Beta Pi Chapter member from Corryton in East Tennessee, serves as our webmaster and does a fantastic job keeping all resources up-to-date.</w:t>
      </w:r>
      <w:r>
        <w:rPr>
          <w:rFonts w:ascii="Times New Roman" w:hAnsi="Times New Roman" w:cs="Times New Roman"/>
          <w:sz w:val="36"/>
          <w:szCs w:val="36"/>
        </w:rPr>
        <w:t xml:space="preserve"> </w:t>
      </w:r>
      <w:r w:rsidR="006C22BC">
        <w:rPr>
          <w:rFonts w:ascii="Times New Roman" w:hAnsi="Times New Roman" w:cs="Times New Roman"/>
          <w:sz w:val="36"/>
          <w:szCs w:val="36"/>
        </w:rPr>
        <w:t xml:space="preserve">                           </w:t>
      </w:r>
      <w:r w:rsidR="004F52AB">
        <w:rPr>
          <w:rFonts w:ascii="Times New Roman" w:hAnsi="Times New Roman" w:cs="Times New Roman"/>
          <w:sz w:val="36"/>
          <w:szCs w:val="36"/>
        </w:rPr>
        <w:t>[156</w:t>
      </w:r>
      <w:r>
        <w:rPr>
          <w:rFonts w:ascii="Times New Roman" w:hAnsi="Times New Roman" w:cs="Times New Roman"/>
          <w:sz w:val="36"/>
          <w:szCs w:val="36"/>
        </w:rPr>
        <w:t xml:space="preserve"> words]</w:t>
      </w:r>
    </w:p>
    <w:p w:rsidR="004F0631" w:rsidRDefault="004F0631" w:rsidP="004F0631">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7472B4">
        <w:rPr>
          <w:rFonts w:ascii="Times New Roman" w:hAnsi="Times New Roman" w:cs="Times New Roman"/>
          <w:sz w:val="36"/>
          <w:szCs w:val="36"/>
        </w:rPr>
        <w:t>6</w:t>
      </w:r>
    </w:p>
    <w:p w:rsidR="004F0631" w:rsidRDefault="00024658" w:rsidP="00024658">
      <w:pPr>
        <w:jc w:val="both"/>
        <w:rPr>
          <w:rFonts w:ascii="Times New Roman" w:hAnsi="Times New Roman" w:cs="Times New Roman"/>
          <w:sz w:val="36"/>
          <w:szCs w:val="36"/>
        </w:rPr>
      </w:pPr>
      <w:r w:rsidRPr="00024658">
        <w:rPr>
          <w:rFonts w:ascii="Times New Roman" w:hAnsi="Times New Roman" w:cs="Times New Roman"/>
          <w:sz w:val="36"/>
          <w:szCs w:val="36"/>
        </w:rPr>
        <w:t xml:space="preserve">Under the About Us drop-down menu, members may read about our state history, state conventions, past award winners, state officers, and the high school essay contest. Next is the Resources link which includes committee reports, financial forms, committee training presentations, and strategic plans. On the Calendar members will find dates of upcoming events and links to details. The last menu item is simply titled </w:t>
      </w:r>
      <w:proofErr w:type="gramStart"/>
      <w:r w:rsidRPr="00024658">
        <w:rPr>
          <w:rFonts w:ascii="Times New Roman" w:hAnsi="Times New Roman" w:cs="Times New Roman"/>
          <w:sz w:val="36"/>
          <w:szCs w:val="36"/>
        </w:rPr>
        <w:t>More</w:t>
      </w:r>
      <w:proofErr w:type="gramEnd"/>
      <w:r w:rsidRPr="00024658">
        <w:rPr>
          <w:rFonts w:ascii="Times New Roman" w:hAnsi="Times New Roman" w:cs="Times New Roman"/>
          <w:sz w:val="36"/>
          <w:szCs w:val="36"/>
        </w:rPr>
        <w:t xml:space="preserve">. This is where members may find current and past electronic issues of our state </w:t>
      </w:r>
      <w:r w:rsidRPr="00024658">
        <w:rPr>
          <w:rFonts w:ascii="Times New Roman" w:hAnsi="Times New Roman" w:cs="Times New Roman"/>
          <w:sz w:val="36"/>
          <w:szCs w:val="36"/>
        </w:rPr>
        <w:lastRenderedPageBreak/>
        <w:t xml:space="preserve">newsletter published in February, April, September, and November, links to chapter websites, and photo gallery.  The website is attractively designed, easy to navigate, and full of useful information that will help everyone make the most of her DKG membership. </w:t>
      </w:r>
      <w:r w:rsidR="004F52AB">
        <w:rPr>
          <w:rFonts w:ascii="Times New Roman" w:hAnsi="Times New Roman" w:cs="Times New Roman"/>
          <w:sz w:val="36"/>
          <w:szCs w:val="36"/>
        </w:rPr>
        <w:t>[118</w:t>
      </w:r>
      <w:r w:rsidR="004F0631">
        <w:rPr>
          <w:rFonts w:ascii="Times New Roman" w:hAnsi="Times New Roman" w:cs="Times New Roman"/>
          <w:sz w:val="36"/>
          <w:szCs w:val="36"/>
        </w:rPr>
        <w:t xml:space="preserve"> words]</w:t>
      </w:r>
    </w:p>
    <w:p w:rsidR="006C22BC" w:rsidRDefault="006C22BC" w:rsidP="006C22BC">
      <w:pPr>
        <w:jc w:val="both"/>
        <w:rPr>
          <w:rFonts w:ascii="Times New Roman" w:hAnsi="Times New Roman" w:cs="Times New Roman"/>
          <w:sz w:val="36"/>
          <w:szCs w:val="36"/>
        </w:rPr>
      </w:pPr>
    </w:p>
    <w:p w:rsidR="006C22BC" w:rsidRDefault="007472B4" w:rsidP="006C22BC">
      <w:pPr>
        <w:jc w:val="center"/>
        <w:rPr>
          <w:rFonts w:ascii="Times New Roman" w:hAnsi="Times New Roman" w:cs="Times New Roman"/>
          <w:sz w:val="36"/>
          <w:szCs w:val="36"/>
        </w:rPr>
      </w:pPr>
      <w:r>
        <w:rPr>
          <w:rFonts w:ascii="Times New Roman" w:hAnsi="Times New Roman" w:cs="Times New Roman"/>
          <w:sz w:val="36"/>
          <w:szCs w:val="36"/>
        </w:rPr>
        <w:t>Slide #7</w:t>
      </w:r>
    </w:p>
    <w:p w:rsidR="006C22BC" w:rsidRDefault="006C22BC" w:rsidP="006C22BC">
      <w:pPr>
        <w:jc w:val="both"/>
        <w:rPr>
          <w:rFonts w:ascii="Times New Roman" w:hAnsi="Times New Roman" w:cs="Times New Roman"/>
          <w:sz w:val="36"/>
          <w:szCs w:val="36"/>
        </w:rPr>
      </w:pPr>
      <w:r>
        <w:rPr>
          <w:rFonts w:ascii="Times New Roman" w:hAnsi="Times New Roman" w:cs="Times New Roman"/>
          <w:sz w:val="36"/>
          <w:szCs w:val="36"/>
        </w:rPr>
        <w:t>We now k</w:t>
      </w:r>
      <w:r w:rsidR="004F52AB">
        <w:rPr>
          <w:rFonts w:ascii="Times New Roman" w:hAnsi="Times New Roman" w:cs="Times New Roman"/>
          <w:sz w:val="36"/>
          <w:szCs w:val="36"/>
        </w:rPr>
        <w:t>now the resources available to the general public and to members after sign-in on the International</w:t>
      </w:r>
      <w:r w:rsidR="00116DDA">
        <w:rPr>
          <w:rFonts w:ascii="Times New Roman" w:hAnsi="Times New Roman" w:cs="Times New Roman"/>
          <w:sz w:val="36"/>
          <w:szCs w:val="36"/>
        </w:rPr>
        <w:t xml:space="preserve"> DKG website at dkg.org</w:t>
      </w:r>
      <w:r w:rsidR="004F52AB">
        <w:rPr>
          <w:rFonts w:ascii="Times New Roman" w:hAnsi="Times New Roman" w:cs="Times New Roman"/>
          <w:sz w:val="36"/>
          <w:szCs w:val="36"/>
        </w:rPr>
        <w:t xml:space="preserve"> and</w:t>
      </w:r>
      <w:r w:rsidR="00116DDA">
        <w:rPr>
          <w:rFonts w:ascii="Times New Roman" w:hAnsi="Times New Roman" w:cs="Times New Roman"/>
          <w:sz w:val="36"/>
          <w:szCs w:val="36"/>
        </w:rPr>
        <w:t xml:space="preserve"> the </w:t>
      </w:r>
      <w:r w:rsidR="004F52AB">
        <w:rPr>
          <w:rFonts w:ascii="Times New Roman" w:hAnsi="Times New Roman" w:cs="Times New Roman"/>
          <w:sz w:val="36"/>
          <w:szCs w:val="36"/>
        </w:rPr>
        <w:t>Ten</w:t>
      </w:r>
      <w:r w:rsidR="00116DDA">
        <w:rPr>
          <w:rFonts w:ascii="Times New Roman" w:hAnsi="Times New Roman" w:cs="Times New Roman"/>
          <w:sz w:val="36"/>
          <w:szCs w:val="36"/>
        </w:rPr>
        <w:t>nessee</w:t>
      </w:r>
      <w:r w:rsidR="004F52AB">
        <w:rPr>
          <w:rFonts w:ascii="Times New Roman" w:hAnsi="Times New Roman" w:cs="Times New Roman"/>
          <w:sz w:val="36"/>
          <w:szCs w:val="36"/>
        </w:rPr>
        <w:t xml:space="preserve"> </w:t>
      </w:r>
      <w:r w:rsidR="00116DDA">
        <w:rPr>
          <w:rFonts w:ascii="Times New Roman" w:hAnsi="Times New Roman" w:cs="Times New Roman"/>
          <w:sz w:val="36"/>
          <w:szCs w:val="36"/>
        </w:rPr>
        <w:t xml:space="preserve">DKG </w:t>
      </w:r>
      <w:r w:rsidR="004F52AB">
        <w:rPr>
          <w:rFonts w:ascii="Times New Roman" w:hAnsi="Times New Roman" w:cs="Times New Roman"/>
          <w:sz w:val="36"/>
          <w:szCs w:val="36"/>
        </w:rPr>
        <w:t>website</w:t>
      </w:r>
      <w:r w:rsidR="00116DDA">
        <w:rPr>
          <w:rFonts w:ascii="Times New Roman" w:hAnsi="Times New Roman" w:cs="Times New Roman"/>
          <w:sz w:val="36"/>
          <w:szCs w:val="36"/>
        </w:rPr>
        <w:t xml:space="preserve"> at </w:t>
      </w:r>
      <w:proofErr w:type="spellStart"/>
      <w:r w:rsidR="00116DDA">
        <w:rPr>
          <w:rFonts w:ascii="Times New Roman" w:hAnsi="Times New Roman" w:cs="Times New Roman"/>
          <w:sz w:val="36"/>
          <w:szCs w:val="36"/>
        </w:rPr>
        <w:t>tndkg.or</w:t>
      </w:r>
      <w:proofErr w:type="spellEnd"/>
      <w:r>
        <w:rPr>
          <w:rFonts w:ascii="Times New Roman" w:hAnsi="Times New Roman" w:cs="Times New Roman"/>
          <w:sz w:val="36"/>
          <w:szCs w:val="36"/>
        </w:rPr>
        <w:t xml:space="preserve">. Complete the five-question activity for module nine: “International &amp; Tennessee State Organization Websites” and submit to </w:t>
      </w:r>
      <w:hyperlink r:id="rId6"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116DDA">
        <w:rPr>
          <w:rFonts w:ascii="Times New Roman" w:hAnsi="Times New Roman" w:cs="Times New Roman"/>
          <w:sz w:val="36"/>
          <w:szCs w:val="36"/>
        </w:rPr>
        <w:t xml:space="preserve"> [48</w:t>
      </w:r>
      <w:r w:rsidR="004F52AB">
        <w:rPr>
          <w:rFonts w:ascii="Times New Roman" w:hAnsi="Times New Roman" w:cs="Times New Roman"/>
          <w:sz w:val="36"/>
          <w:szCs w:val="36"/>
        </w:rPr>
        <w:t xml:space="preserve"> words]</w:t>
      </w:r>
    </w:p>
    <w:p w:rsidR="006C22BC" w:rsidRPr="00855C93" w:rsidRDefault="006C22BC" w:rsidP="006C22BC">
      <w:pPr>
        <w:rPr>
          <w:rFonts w:ascii="Times New Roman" w:hAnsi="Times New Roman" w:cs="Times New Roman"/>
          <w:sz w:val="36"/>
          <w:szCs w:val="36"/>
        </w:rPr>
      </w:pPr>
    </w:p>
    <w:p w:rsidR="004F0631" w:rsidRDefault="004F0631" w:rsidP="00F66180">
      <w:pPr>
        <w:rPr>
          <w:sz w:val="36"/>
          <w:szCs w:val="36"/>
        </w:rPr>
      </w:pPr>
    </w:p>
    <w:p w:rsidR="005C4CF8" w:rsidRDefault="005C4CF8"/>
    <w:sectPr w:rsidR="005C4C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7E" w:rsidRDefault="0003717E" w:rsidP="00D3305D">
      <w:pPr>
        <w:spacing w:after="0" w:line="240" w:lineRule="auto"/>
      </w:pPr>
      <w:r>
        <w:separator/>
      </w:r>
    </w:p>
  </w:endnote>
  <w:endnote w:type="continuationSeparator" w:id="0">
    <w:p w:rsidR="0003717E" w:rsidRDefault="0003717E" w:rsidP="00D3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7E" w:rsidRDefault="0003717E" w:rsidP="00D3305D">
      <w:pPr>
        <w:spacing w:after="0" w:line="240" w:lineRule="auto"/>
      </w:pPr>
      <w:r>
        <w:separator/>
      </w:r>
    </w:p>
  </w:footnote>
  <w:footnote w:type="continuationSeparator" w:id="0">
    <w:p w:rsidR="0003717E" w:rsidRDefault="0003717E" w:rsidP="00D3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5D" w:rsidRPr="00D3305D" w:rsidRDefault="00D3305D" w:rsidP="00D3305D">
    <w:pPr>
      <w:pStyle w:val="Header"/>
      <w:jc w:val="center"/>
      <w:rPr>
        <w:rFonts w:ascii="Times New Roman" w:hAnsi="Times New Roman" w:cs="Times New Roman"/>
        <w:sz w:val="36"/>
        <w:szCs w:val="36"/>
      </w:rPr>
    </w:pPr>
    <w:r>
      <w:rPr>
        <w:rFonts w:ascii="Times New Roman" w:hAnsi="Times New Roman" w:cs="Times New Roman"/>
        <w:sz w:val="36"/>
        <w:szCs w:val="36"/>
      </w:rPr>
      <w:t>International &amp; TN State Organization Websites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80"/>
    <w:rsid w:val="00024658"/>
    <w:rsid w:val="0003717E"/>
    <w:rsid w:val="00116DDA"/>
    <w:rsid w:val="001D2FC6"/>
    <w:rsid w:val="004F0631"/>
    <w:rsid w:val="004F52AB"/>
    <w:rsid w:val="005C4CF8"/>
    <w:rsid w:val="006C22BC"/>
    <w:rsid w:val="00701764"/>
    <w:rsid w:val="007472B4"/>
    <w:rsid w:val="007D5364"/>
    <w:rsid w:val="00941FB3"/>
    <w:rsid w:val="00D3305D"/>
    <w:rsid w:val="00DF4AC6"/>
    <w:rsid w:val="00E23802"/>
    <w:rsid w:val="00F6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C94B4-D0C5-4A58-8E14-742C7757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1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2BC"/>
    <w:rPr>
      <w:color w:val="0563C1" w:themeColor="hyperlink"/>
      <w:u w:val="single"/>
    </w:rPr>
  </w:style>
  <w:style w:type="paragraph" w:styleId="Header">
    <w:name w:val="header"/>
    <w:basedOn w:val="Normal"/>
    <w:link w:val="HeaderChar"/>
    <w:uiPriority w:val="99"/>
    <w:unhideWhenUsed/>
    <w:rsid w:val="00D3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5D"/>
  </w:style>
  <w:style w:type="paragraph" w:styleId="Footer">
    <w:name w:val="footer"/>
    <w:basedOn w:val="Normal"/>
    <w:link w:val="FooterChar"/>
    <w:uiPriority w:val="99"/>
    <w:unhideWhenUsed/>
    <w:rsid w:val="00D3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79293">
      <w:bodyDiv w:val="1"/>
      <w:marLeft w:val="0"/>
      <w:marRight w:val="0"/>
      <w:marTop w:val="0"/>
      <w:marBottom w:val="0"/>
      <w:divBdr>
        <w:top w:val="none" w:sz="0" w:space="0" w:color="auto"/>
        <w:left w:val="none" w:sz="0" w:space="0" w:color="auto"/>
        <w:bottom w:val="none" w:sz="0" w:space="0" w:color="auto"/>
        <w:right w:val="none" w:sz="0" w:space="0" w:color="auto"/>
      </w:divBdr>
    </w:div>
    <w:div w:id="681204363">
      <w:bodyDiv w:val="1"/>
      <w:marLeft w:val="0"/>
      <w:marRight w:val="0"/>
      <w:marTop w:val="0"/>
      <w:marBottom w:val="0"/>
      <w:divBdr>
        <w:top w:val="none" w:sz="0" w:space="0" w:color="auto"/>
        <w:left w:val="none" w:sz="0" w:space="0" w:color="auto"/>
        <w:bottom w:val="none" w:sz="0" w:space="0" w:color="auto"/>
        <w:right w:val="none" w:sz="0" w:space="0" w:color="auto"/>
      </w:divBdr>
    </w:div>
    <w:div w:id="755399112">
      <w:bodyDiv w:val="1"/>
      <w:marLeft w:val="0"/>
      <w:marRight w:val="0"/>
      <w:marTop w:val="0"/>
      <w:marBottom w:val="0"/>
      <w:divBdr>
        <w:top w:val="none" w:sz="0" w:space="0" w:color="auto"/>
        <w:left w:val="none" w:sz="0" w:space="0" w:color="auto"/>
        <w:bottom w:val="none" w:sz="0" w:space="0" w:color="auto"/>
        <w:right w:val="none" w:sz="0" w:space="0" w:color="auto"/>
      </w:divBdr>
    </w:div>
    <w:div w:id="7930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13</cp:revision>
  <dcterms:created xsi:type="dcterms:W3CDTF">2021-09-01T05:22:00Z</dcterms:created>
  <dcterms:modified xsi:type="dcterms:W3CDTF">2021-10-31T17:47:00Z</dcterms:modified>
</cp:coreProperties>
</file>