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593C" w14:textId="37CA75A4" w:rsidR="004978D1" w:rsidRDefault="004978D1" w:rsidP="00497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8D1">
        <w:rPr>
          <w:rFonts w:ascii="Times New Roman" w:hAnsi="Times New Roman" w:cs="Times New Roman"/>
          <w:b/>
          <w:bCs/>
          <w:sz w:val="28"/>
          <w:szCs w:val="28"/>
        </w:rPr>
        <w:t>2024 Proposed Amendments to the TNSO Bylaws</w:t>
      </w:r>
    </w:p>
    <w:p w14:paraId="7D452499" w14:textId="494B8CB9" w:rsidR="004978D1" w:rsidRDefault="004978D1" w:rsidP="00497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Article:  </w:t>
      </w:r>
      <w:r>
        <w:rPr>
          <w:rFonts w:ascii="Times New Roman" w:hAnsi="Times New Roman" w:cs="Times New Roman"/>
          <w:sz w:val="28"/>
          <w:szCs w:val="28"/>
        </w:rPr>
        <w:t>Article VIII. Section C. 9.</w:t>
      </w:r>
      <w:r w:rsidR="008F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b.</w:t>
      </w:r>
    </w:p>
    <w:p w14:paraId="10A55DD1" w14:textId="77777777" w:rsidR="004978D1" w:rsidRDefault="004978D1" w:rsidP="00497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Currently Reads: </w:t>
      </w:r>
      <w:r>
        <w:rPr>
          <w:rFonts w:ascii="Times New Roman" w:hAnsi="Times New Roman" w:cs="Times New Roman"/>
          <w:sz w:val="28"/>
          <w:szCs w:val="28"/>
        </w:rPr>
        <w:t>Shall design and implement the annual Essay Contest across the state.</w:t>
      </w:r>
    </w:p>
    <w:p w14:paraId="548FBD87" w14:textId="40BC0667" w:rsidR="004978D1" w:rsidRDefault="004978D1" w:rsidP="00497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Proposal: </w:t>
      </w:r>
      <w:r w:rsidR="008F5E71">
        <w:rPr>
          <w:rFonts w:ascii="Times New Roman" w:hAnsi="Times New Roman" w:cs="Times New Roman"/>
          <w:sz w:val="28"/>
          <w:szCs w:val="28"/>
        </w:rPr>
        <w:t>Delete the word “annual.”</w:t>
      </w:r>
    </w:p>
    <w:p w14:paraId="66925189" w14:textId="6C05F9E7" w:rsidR="008F5E71" w:rsidRDefault="008F5E71" w:rsidP="004978D1">
      <w:pPr>
        <w:rPr>
          <w:rFonts w:ascii="Times New Roman" w:hAnsi="Times New Roman" w:cs="Times New Roman"/>
          <w:sz w:val="28"/>
          <w:szCs w:val="28"/>
        </w:rPr>
      </w:pPr>
      <w:r w:rsidRPr="008F5E71">
        <w:rPr>
          <w:rFonts w:ascii="Times New Roman" w:hAnsi="Times New Roman" w:cs="Times New Roman"/>
          <w:b/>
          <w:bCs/>
          <w:sz w:val="28"/>
          <w:szCs w:val="28"/>
        </w:rPr>
        <w:t>Proposed Change to Bylaw would read in full:</w:t>
      </w:r>
      <w:r>
        <w:rPr>
          <w:rFonts w:ascii="Times New Roman" w:hAnsi="Times New Roman" w:cs="Times New Roman"/>
          <w:sz w:val="28"/>
          <w:szCs w:val="28"/>
        </w:rPr>
        <w:t xml:space="preserve">  Shall design and implement the Essay Contest across the state.</w:t>
      </w:r>
    </w:p>
    <w:p w14:paraId="64B0FBA4" w14:textId="216C0D6B" w:rsidR="00C81342" w:rsidRDefault="004978D1" w:rsidP="00C81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Rationale: </w:t>
      </w:r>
      <w:r w:rsidR="00C81342">
        <w:rPr>
          <w:rFonts w:ascii="Times New Roman" w:hAnsi="Times New Roman" w:cs="Times New Roman"/>
          <w:sz w:val="28"/>
          <w:szCs w:val="28"/>
        </w:rPr>
        <w:t>The State Projects Committee is piloting a new state project supporting Early Career Educators.</w:t>
      </w:r>
      <w:r w:rsidR="008F5E71">
        <w:rPr>
          <w:rFonts w:ascii="Times New Roman" w:hAnsi="Times New Roman" w:cs="Times New Roman"/>
          <w:sz w:val="28"/>
          <w:szCs w:val="28"/>
        </w:rPr>
        <w:t xml:space="preserve"> This change in wording would enable the committee to implement the Essay Contest one year of the biennium and the Early Career Educators’ project the other year. </w:t>
      </w:r>
      <w:r w:rsidR="00C81342">
        <w:rPr>
          <w:rFonts w:ascii="Times New Roman" w:hAnsi="Times New Roman" w:cs="Times New Roman"/>
          <w:sz w:val="28"/>
          <w:szCs w:val="28"/>
        </w:rPr>
        <w:t>If the committee d</w:t>
      </w:r>
      <w:r w:rsidR="008F5E71">
        <w:rPr>
          <w:rFonts w:ascii="Times New Roman" w:hAnsi="Times New Roman" w:cs="Times New Roman"/>
          <w:sz w:val="28"/>
          <w:szCs w:val="28"/>
        </w:rPr>
        <w:t>oes</w:t>
      </w:r>
      <w:r w:rsidR="00C81342">
        <w:rPr>
          <w:rFonts w:ascii="Times New Roman" w:hAnsi="Times New Roman" w:cs="Times New Roman"/>
          <w:sz w:val="28"/>
          <w:szCs w:val="28"/>
        </w:rPr>
        <w:t xml:space="preserve"> both projects </w:t>
      </w:r>
      <w:r w:rsidR="008F5E71">
        <w:rPr>
          <w:rFonts w:ascii="Times New Roman" w:hAnsi="Times New Roman" w:cs="Times New Roman"/>
          <w:sz w:val="28"/>
          <w:szCs w:val="28"/>
        </w:rPr>
        <w:t xml:space="preserve">in </w:t>
      </w:r>
      <w:r w:rsidR="00C81342">
        <w:rPr>
          <w:rFonts w:ascii="Times New Roman" w:hAnsi="Times New Roman" w:cs="Times New Roman"/>
          <w:sz w:val="28"/>
          <w:szCs w:val="28"/>
        </w:rPr>
        <w:t>both years, the change in wording would not hinder them</w:t>
      </w:r>
      <w:r w:rsidR="008F5E71">
        <w:rPr>
          <w:rFonts w:ascii="Times New Roman" w:hAnsi="Times New Roman" w:cs="Times New Roman"/>
          <w:sz w:val="28"/>
          <w:szCs w:val="28"/>
        </w:rPr>
        <w:t>.</w:t>
      </w:r>
    </w:p>
    <w:p w14:paraId="5B102FE5" w14:textId="74B2A448" w:rsidR="004978D1" w:rsidRDefault="004978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 Impact: None</w:t>
      </w:r>
    </w:p>
    <w:p w14:paraId="26F381DF" w14:textId="548F73EF" w:rsidR="004978D1" w:rsidRDefault="004978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Proposer:  </w:t>
      </w:r>
      <w:r w:rsidR="00F4111A">
        <w:rPr>
          <w:rFonts w:ascii="Times New Roman" w:hAnsi="Times New Roman" w:cs="Times New Roman"/>
          <w:b/>
          <w:bCs/>
          <w:sz w:val="28"/>
          <w:szCs w:val="28"/>
        </w:rPr>
        <w:t>State Projects Committee, Mary Wadley, Chair</w:t>
      </w:r>
    </w:p>
    <w:p w14:paraId="027081E6" w14:textId="77777777" w:rsidR="004978D1" w:rsidRDefault="004978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42024F" w14:textId="77777777" w:rsidR="004978D1" w:rsidRPr="004978D1" w:rsidRDefault="004978D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78D1" w:rsidRPr="0049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D1"/>
    <w:rsid w:val="004533C5"/>
    <w:rsid w:val="00484941"/>
    <w:rsid w:val="004978D1"/>
    <w:rsid w:val="008F5E71"/>
    <w:rsid w:val="00A04BA1"/>
    <w:rsid w:val="00C81342"/>
    <w:rsid w:val="00F4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BE68A"/>
  <w15:chartTrackingRefBased/>
  <w15:docId w15:val="{635D10DB-3AF2-4940-8FB0-DB39AF2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639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McCrary</dc:creator>
  <cp:keywords/>
  <dc:description/>
  <cp:lastModifiedBy>Linda McCrary</cp:lastModifiedBy>
  <cp:revision>5</cp:revision>
  <dcterms:created xsi:type="dcterms:W3CDTF">2024-02-27T17:29:00Z</dcterms:created>
  <dcterms:modified xsi:type="dcterms:W3CDTF">2024-03-12T15:49:00Z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ef914677-ec3a-42a7-ae85-5dbe8149762f</vt:lpwstr>
  </property>
</Properties>
</file>