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53163" w:rsidRDefault="00C53712">
      <w:pPr>
        <w:pStyle w:val="Title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XI STATE VISION FOUNDATION</w:t>
      </w:r>
    </w:p>
    <w:p w14:paraId="00000002" w14:textId="77777777" w:rsidR="00653163" w:rsidRDefault="00C5371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Liz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Whorley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Bradley or Doris Ann Hendrix Professional Growth Award</w:t>
      </w:r>
    </w:p>
    <w:p w14:paraId="00000003" w14:textId="77777777" w:rsidR="00653163" w:rsidRDefault="00C53712">
      <w:pPr>
        <w:pStyle w:val="Heading1"/>
        <w:ind w:left="0" w:hanging="2"/>
        <w:rPr>
          <w:rFonts w:ascii="Arial" w:eastAsia="Arial" w:hAnsi="Arial" w:cs="Arial"/>
          <w:sz w:val="22"/>
          <w:szCs w:val="22"/>
          <w:u w:val="none"/>
        </w:rPr>
      </w:pPr>
      <w:r>
        <w:rPr>
          <w:rFonts w:ascii="Arial" w:eastAsia="Arial" w:hAnsi="Arial" w:cs="Arial"/>
          <w:sz w:val="22"/>
          <w:szCs w:val="22"/>
          <w:u w:val="none"/>
        </w:rPr>
        <w:t>Guidelines</w:t>
      </w:r>
    </w:p>
    <w:p w14:paraId="00000004" w14:textId="77777777" w:rsidR="00653163" w:rsidRDefault="00653163">
      <w:pPr>
        <w:ind w:left="0" w:hanging="2"/>
      </w:pPr>
    </w:p>
    <w:p w14:paraId="00000005" w14:textId="77777777" w:rsidR="00653163" w:rsidRDefault="00653163">
      <w:pPr>
        <w:ind w:left="0" w:hanging="2"/>
      </w:pPr>
    </w:p>
    <w:p w14:paraId="00000006" w14:textId="77777777" w:rsidR="00653163" w:rsidRDefault="00653163">
      <w:pPr>
        <w:jc w:val="center"/>
        <w:rPr>
          <w:rFonts w:ascii="Arial" w:eastAsia="Arial" w:hAnsi="Arial" w:cs="Arial"/>
          <w:sz w:val="10"/>
          <w:szCs w:val="10"/>
        </w:rPr>
      </w:pPr>
    </w:p>
    <w:p w14:paraId="00000007" w14:textId="77777777" w:rsidR="00653163" w:rsidRDefault="00C5371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applicants must be a </w:t>
      </w:r>
      <w:r>
        <w:rPr>
          <w:rFonts w:ascii="Arial" w:eastAsia="Arial" w:hAnsi="Arial" w:cs="Arial"/>
          <w:b/>
          <w:sz w:val="22"/>
          <w:szCs w:val="22"/>
        </w:rPr>
        <w:t>current member</w:t>
      </w:r>
      <w:r>
        <w:rPr>
          <w:rFonts w:ascii="Arial" w:eastAsia="Arial" w:hAnsi="Arial" w:cs="Arial"/>
          <w:sz w:val="22"/>
          <w:szCs w:val="22"/>
        </w:rPr>
        <w:t xml:space="preserve"> of The Delta Kappa Gamma Society International, Tennessee State Organization and employed in an educational setting during the period covered by the award.</w:t>
      </w:r>
    </w:p>
    <w:p w14:paraId="00000008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9" w14:textId="77777777" w:rsidR="00653163" w:rsidRDefault="00C53712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Award Criteria: </w:t>
      </w:r>
      <w:r>
        <w:rPr>
          <w:rFonts w:ascii="Arial" w:eastAsia="Arial" w:hAnsi="Arial" w:cs="Arial"/>
          <w:b/>
          <w:sz w:val="22"/>
          <w:szCs w:val="22"/>
        </w:rPr>
        <w:t xml:space="preserve">attend a seminar, workshop, or professional meeting.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The grant funds must be used between </w:t>
      </w:r>
      <w:r>
        <w:rPr>
          <w:rFonts w:ascii="Arial" w:eastAsia="Arial" w:hAnsi="Arial" w:cs="Arial"/>
          <w:b/>
          <w:sz w:val="22"/>
          <w:szCs w:val="22"/>
        </w:rPr>
        <w:t>April 1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b/>
          <w:sz w:val="22"/>
          <w:szCs w:val="22"/>
        </w:rPr>
        <w:t xml:space="preserve"> and March 31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b/>
          <w:sz w:val="22"/>
          <w:szCs w:val="22"/>
        </w:rPr>
        <w:t xml:space="preserve"> of the following award year.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Applicants may estimate needed information for the grant </w:t>
      </w:r>
      <w:r>
        <w:rPr>
          <w:rFonts w:ascii="Arial" w:eastAsia="Arial" w:hAnsi="Arial" w:cs="Arial"/>
          <w:b/>
        </w:rPr>
        <w:t>application from the previous year that the event took place.</w:t>
      </w:r>
    </w:p>
    <w:p w14:paraId="0000000A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B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C" w14:textId="77777777" w:rsidR="00653163" w:rsidRDefault="00C5371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Only applications which are typed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meet a</w:t>
      </w:r>
      <w:r>
        <w:rPr>
          <w:rFonts w:ascii="Arial" w:eastAsia="Arial" w:hAnsi="Arial" w:cs="Arial"/>
          <w:sz w:val="22"/>
          <w:szCs w:val="22"/>
        </w:rPr>
        <w:t xml:space="preserve">ward criteria, and are submitted on the </w:t>
      </w:r>
      <w:r>
        <w:rPr>
          <w:rFonts w:ascii="Arial" w:eastAsia="Arial" w:hAnsi="Arial" w:cs="Arial"/>
          <w:b/>
          <w:sz w:val="22"/>
          <w:szCs w:val="22"/>
        </w:rPr>
        <w:t>correct form</w:t>
      </w:r>
      <w:r>
        <w:rPr>
          <w:rFonts w:ascii="Arial" w:eastAsia="Arial" w:hAnsi="Arial" w:cs="Arial"/>
          <w:sz w:val="22"/>
          <w:szCs w:val="22"/>
        </w:rPr>
        <w:t xml:space="preserve"> will be considered. </w:t>
      </w:r>
    </w:p>
    <w:p w14:paraId="0000000D" w14:textId="77777777" w:rsidR="00653163" w:rsidRDefault="006531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653163" w:rsidRDefault="00C5371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One applicant will receive the Liz </w:t>
      </w:r>
      <w:proofErr w:type="spellStart"/>
      <w:r>
        <w:rPr>
          <w:rFonts w:ascii="Arial" w:eastAsia="Arial" w:hAnsi="Arial" w:cs="Arial"/>
          <w:sz w:val="22"/>
          <w:szCs w:val="22"/>
        </w:rPr>
        <w:t>Whorley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Bradley Professional Growth Award annually and with the amount of the award not to exceed $2000.</w:t>
      </w:r>
    </w:p>
    <w:p w14:paraId="0000000F" w14:textId="77777777" w:rsidR="00653163" w:rsidRDefault="006531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653163" w:rsidRDefault="00C5371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One applicant will receive the Doris Ann Hendrix Professional Growth Award annually and with the amount of the award not to exceed $2000.</w:t>
      </w:r>
    </w:p>
    <w:p w14:paraId="00000011" w14:textId="77777777" w:rsidR="00653163" w:rsidRDefault="006531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653163" w:rsidRDefault="00C5371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rubric for assessing applications is included on the website.</w:t>
      </w:r>
    </w:p>
    <w:p w14:paraId="00000013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4" w14:textId="77777777" w:rsidR="00653163" w:rsidRDefault="00C5371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This application will be accepted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electronically </w:t>
      </w:r>
      <w:r w:rsidRPr="00F83FDF">
        <w:rPr>
          <w:rFonts w:ascii="Arial" w:eastAsia="Arial" w:hAnsi="Arial" w:cs="Arial"/>
          <w:b/>
          <w:sz w:val="22"/>
          <w:szCs w:val="22"/>
          <w:u w:val="single"/>
        </w:rPr>
        <w:t>bet</w:t>
      </w:r>
      <w:r w:rsidRPr="00F83FDF">
        <w:rPr>
          <w:rFonts w:ascii="Arial" w:eastAsia="Arial" w:hAnsi="Arial" w:cs="Arial"/>
          <w:b/>
          <w:sz w:val="22"/>
          <w:szCs w:val="22"/>
          <w:u w:val="single"/>
        </w:rPr>
        <w:t>ween October 1</w:t>
      </w:r>
      <w:r w:rsidRPr="00F83FDF"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st</w:t>
      </w:r>
      <w:proofErr w:type="gramEnd"/>
      <w:r w:rsidRPr="00F83FDF">
        <w:rPr>
          <w:rFonts w:ascii="Arial" w:eastAsia="Arial" w:hAnsi="Arial" w:cs="Arial"/>
          <w:b/>
          <w:sz w:val="22"/>
          <w:szCs w:val="22"/>
          <w:u w:val="single"/>
        </w:rPr>
        <w:t xml:space="preserve"> and no later than </w:t>
      </w:r>
      <w:r w:rsidRPr="00F83FDF">
        <w:rPr>
          <w:rFonts w:ascii="Arial" w:eastAsia="Arial" w:hAnsi="Arial" w:cs="Arial"/>
          <w:b/>
          <w:sz w:val="22"/>
          <w:szCs w:val="22"/>
          <w:u w:val="single"/>
        </w:rPr>
        <w:t xml:space="preserve">11:59 p.m. </w:t>
      </w:r>
      <w:r w:rsidRPr="00F83FDF">
        <w:rPr>
          <w:rFonts w:ascii="Arial" w:eastAsia="Arial" w:hAnsi="Arial" w:cs="Arial"/>
          <w:b/>
          <w:sz w:val="22"/>
          <w:szCs w:val="22"/>
          <w:u w:val="single"/>
        </w:rPr>
        <w:t xml:space="preserve">CST on </w:t>
      </w:r>
      <w:r w:rsidRPr="00F83FDF">
        <w:rPr>
          <w:rFonts w:ascii="Arial" w:eastAsia="Arial" w:hAnsi="Arial" w:cs="Arial"/>
          <w:b/>
          <w:sz w:val="22"/>
          <w:szCs w:val="22"/>
          <w:u w:val="single"/>
        </w:rPr>
        <w:t>December 31st.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All applicants will receive notification of the decision of the Vision Foundation Board by March 1. Checks will be issued shortly thereafter.</w:t>
      </w:r>
    </w:p>
    <w:p w14:paraId="00000015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00000016" w14:textId="77777777" w:rsidR="00653163" w:rsidRDefault="00C5371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record of your experiences must be submitted to the Chairman of the Selection Committee of the Xi State Vision Foundation </w:t>
      </w:r>
      <w:r>
        <w:rPr>
          <w:rFonts w:ascii="Arial" w:eastAsia="Arial" w:hAnsi="Arial" w:cs="Arial"/>
          <w:b/>
          <w:sz w:val="22"/>
          <w:szCs w:val="22"/>
        </w:rPr>
        <w:t xml:space="preserve">within two months </w:t>
      </w:r>
      <w:r>
        <w:rPr>
          <w:rFonts w:ascii="Arial" w:eastAsia="Arial" w:hAnsi="Arial" w:cs="Arial"/>
          <w:sz w:val="22"/>
          <w:szCs w:val="22"/>
        </w:rPr>
        <w:t>of the event.</w:t>
      </w:r>
    </w:p>
    <w:p w14:paraId="00000017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8" w14:textId="77777777" w:rsidR="00653163" w:rsidRDefault="00C5371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Award recipients will </w:t>
      </w:r>
      <w:r>
        <w:rPr>
          <w:rFonts w:ascii="Arial" w:eastAsia="Arial" w:hAnsi="Arial" w:cs="Arial"/>
          <w:b/>
          <w:sz w:val="22"/>
          <w:szCs w:val="22"/>
        </w:rPr>
        <w:t>present a workshop and/or report at the Vision Foundation Coffee</w:t>
      </w:r>
      <w:r>
        <w:rPr>
          <w:rFonts w:ascii="Arial" w:eastAsia="Arial" w:hAnsi="Arial" w:cs="Arial"/>
          <w:sz w:val="22"/>
          <w:szCs w:val="22"/>
        </w:rPr>
        <w:t xml:space="preserve"> at the next </w:t>
      </w:r>
      <w:r>
        <w:rPr>
          <w:rFonts w:ascii="Arial" w:eastAsia="Arial" w:hAnsi="Arial" w:cs="Arial"/>
          <w:sz w:val="22"/>
          <w:szCs w:val="22"/>
        </w:rPr>
        <w:t>Tennessee State convention.</w:t>
      </w:r>
    </w:p>
    <w:p w14:paraId="00000019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A" w14:textId="77777777" w:rsidR="00653163" w:rsidRDefault="00C53712">
      <w:pPr>
        <w:numPr>
          <w:ilvl w:val="0"/>
          <w:numId w:val="1"/>
        </w:numPr>
        <w:spacing w:before="280" w:after="120"/>
        <w:ind w:left="0" w:hanging="2"/>
      </w:pPr>
      <w:r>
        <w:rPr>
          <w:rFonts w:ascii="Arial" w:eastAsia="Arial" w:hAnsi="Arial" w:cs="Arial"/>
          <w:sz w:val="22"/>
          <w:szCs w:val="22"/>
        </w:rPr>
        <w:t xml:space="preserve">Application must be submitted </w:t>
      </w:r>
      <w:r>
        <w:rPr>
          <w:rFonts w:ascii="Arial" w:eastAsia="Arial" w:hAnsi="Arial" w:cs="Arial"/>
          <w:sz w:val="22"/>
          <w:szCs w:val="22"/>
          <w:u w:val="single"/>
        </w:rPr>
        <w:t>by email</w:t>
      </w:r>
      <w:r>
        <w:rPr>
          <w:rFonts w:ascii="Arial" w:eastAsia="Arial" w:hAnsi="Arial" w:cs="Arial"/>
          <w:sz w:val="22"/>
          <w:szCs w:val="22"/>
        </w:rPr>
        <w:t xml:space="preserve"> to: </w:t>
      </w:r>
      <w: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Pat Parker  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pparker@realtracs.com</w:t>
        </w:r>
      </w:hyperlink>
    </w:p>
    <w:p w14:paraId="0000001B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C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D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E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F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0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1" w14:textId="77777777" w:rsidR="00653163" w:rsidRDefault="00653163">
      <w:pPr>
        <w:pStyle w:val="Heading2"/>
        <w:ind w:left="0" w:hanging="2"/>
      </w:pPr>
    </w:p>
    <w:p w14:paraId="00000022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3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4" w14:textId="77777777" w:rsidR="00653163" w:rsidRDefault="006531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5" w14:textId="77777777" w:rsidR="00653163" w:rsidRDefault="00653163">
      <w:pPr>
        <w:ind w:left="0" w:hanging="2"/>
        <w:rPr>
          <w:rFonts w:ascii="Arial" w:eastAsia="Arial" w:hAnsi="Arial" w:cs="Arial"/>
          <w:sz w:val="16"/>
          <w:szCs w:val="16"/>
        </w:rPr>
      </w:pPr>
    </w:p>
    <w:sectPr w:rsidR="00653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965EB" w14:textId="77777777" w:rsidR="00C53712" w:rsidRDefault="00C53712">
      <w:pPr>
        <w:spacing w:line="240" w:lineRule="auto"/>
        <w:ind w:left="0" w:hanging="2"/>
      </w:pPr>
      <w:r>
        <w:separator/>
      </w:r>
    </w:p>
  </w:endnote>
  <w:endnote w:type="continuationSeparator" w:id="0">
    <w:p w14:paraId="78E0BE63" w14:textId="77777777" w:rsidR="00C53712" w:rsidRDefault="00C537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77777777" w:rsidR="00653163" w:rsidRDefault="00653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653163" w:rsidRDefault="00C537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LWB &amp;</w:t>
    </w:r>
    <w:r>
      <w:rPr>
        <w:color w:val="000000"/>
      </w:rPr>
      <w:t xml:space="preserve"> DAH Guidelines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9" w14:textId="77777777" w:rsidR="00653163" w:rsidRDefault="00653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675A6" w14:textId="77777777" w:rsidR="00C53712" w:rsidRDefault="00C53712">
      <w:pPr>
        <w:spacing w:line="240" w:lineRule="auto"/>
        <w:ind w:left="0" w:hanging="2"/>
      </w:pPr>
      <w:r>
        <w:separator/>
      </w:r>
    </w:p>
  </w:footnote>
  <w:footnote w:type="continuationSeparator" w:id="0">
    <w:p w14:paraId="2BBDD8B8" w14:textId="77777777" w:rsidR="00C53712" w:rsidRDefault="00C537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6" w14:textId="77777777" w:rsidR="00653163" w:rsidRDefault="00653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77777777" w:rsidR="00653163" w:rsidRDefault="00653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7" w14:textId="77777777" w:rsidR="00653163" w:rsidRDefault="00653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E1F0B"/>
    <w:multiLevelType w:val="multilevel"/>
    <w:tmpl w:val="5B2617C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63"/>
    <w:rsid w:val="00653163"/>
    <w:rsid w:val="00C53712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1C747-3C2A-4C66-94A7-C3B6490E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u w:val="single"/>
    </w:rPr>
  </w:style>
  <w:style w:type="paragraph" w:styleId="Heading2">
    <w:name w:val="heading 2"/>
    <w:basedOn w:val="Normal"/>
    <w:next w:val="Normal"/>
    <w:pPr>
      <w:keepNext/>
      <w:ind w:left="2160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rker@realtrac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XNjwF/MOFC+4y9FckG91XeWYDw==">CgMxLjA4AHIhMUVRdm81QnJBaVFTbVdPSE5XYUxHRkZBWTlJQnJJampt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County Schools</dc:creator>
  <cp:lastModifiedBy>Pat Parker</cp:lastModifiedBy>
  <cp:revision>2</cp:revision>
  <dcterms:created xsi:type="dcterms:W3CDTF">2023-09-30T20:54:00Z</dcterms:created>
  <dcterms:modified xsi:type="dcterms:W3CDTF">2023-09-30T20:54:00Z</dcterms:modified>
</cp:coreProperties>
</file>